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9D498" w14:textId="77777777" w:rsidR="00716A68" w:rsidRPr="00A7339D" w:rsidRDefault="00716A68" w:rsidP="00716A68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Российская Федерация</w:t>
      </w:r>
    </w:p>
    <w:p w14:paraId="067DCE7F" w14:textId="77777777" w:rsidR="00716A68" w:rsidRPr="00A7339D" w:rsidRDefault="00716A68" w:rsidP="00716A68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Министерство труда и социальной защиты населения СК</w:t>
      </w:r>
    </w:p>
    <w:p w14:paraId="23679A9B" w14:textId="77777777" w:rsidR="00716A68" w:rsidRPr="00A7339D" w:rsidRDefault="00716A68" w:rsidP="00716A68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ГБСУСОН «Ставропольский краевой геронтологический центр»</w:t>
      </w:r>
    </w:p>
    <w:p w14:paraId="58A2F630" w14:textId="77777777" w:rsidR="00716A68" w:rsidRPr="00A7339D" w:rsidRDefault="00716A68" w:rsidP="00716A68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7ECB6D05" w14:textId="77777777" w:rsidR="00716A68" w:rsidRPr="00A7339D" w:rsidRDefault="00716A68" w:rsidP="00716A68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5D2253FF" w14:textId="77777777" w:rsidR="00716A68" w:rsidRPr="00A7339D" w:rsidRDefault="00716A68" w:rsidP="00716A68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u w:val="single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Протокол</w:t>
      </w:r>
    </w:p>
    <w:p w14:paraId="08FD4F28" w14:textId="77777777" w:rsidR="00716A68" w:rsidRPr="00A7339D" w:rsidRDefault="00716A68" w:rsidP="00716A68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u w:val="single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>«</w:t>
      </w:r>
      <w:r>
        <w:rPr>
          <w:rFonts w:eastAsia="SimSun" w:cs="Mangal"/>
          <w:kern w:val="1"/>
          <w:sz w:val="28"/>
          <w:szCs w:val="28"/>
          <w:u w:val="single"/>
          <w:lang w:eastAsia="hi-IN" w:bidi="hi-IN"/>
        </w:rPr>
        <w:t>06</w:t>
      </w:r>
      <w:r w:rsidRPr="00A7339D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>»</w:t>
      </w:r>
      <w:r>
        <w:rPr>
          <w:rFonts w:eastAsia="SimSun" w:cs="Mangal"/>
          <w:kern w:val="1"/>
          <w:sz w:val="28"/>
          <w:szCs w:val="28"/>
          <w:u w:val="single"/>
          <w:lang w:eastAsia="hi-IN" w:bidi="hi-IN"/>
        </w:rPr>
        <w:t xml:space="preserve"> мая</w:t>
      </w:r>
      <w:r w:rsidRPr="00A7339D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 xml:space="preserve"> 202</w:t>
      </w:r>
      <w:r>
        <w:rPr>
          <w:rFonts w:eastAsia="SimSun" w:cs="Mangal"/>
          <w:kern w:val="1"/>
          <w:sz w:val="28"/>
          <w:szCs w:val="28"/>
          <w:u w:val="single"/>
          <w:lang w:eastAsia="hi-IN" w:bidi="hi-IN"/>
        </w:rPr>
        <w:t>4</w:t>
      </w:r>
      <w:r w:rsidRPr="00A7339D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 xml:space="preserve"> г. </w:t>
      </w: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№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2</w:t>
      </w:r>
    </w:p>
    <w:p w14:paraId="78D26C1F" w14:textId="77777777" w:rsidR="00716A68" w:rsidRPr="00A7339D" w:rsidRDefault="00716A68" w:rsidP="00716A68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3B8AE31D" w14:textId="77777777" w:rsidR="00716A68" w:rsidRPr="00A7339D" w:rsidRDefault="00716A68" w:rsidP="00716A68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 xml:space="preserve">Ведущий собрания - К.Э. </w:t>
      </w:r>
      <w:proofErr w:type="spellStart"/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Больбат</w:t>
      </w:r>
      <w:proofErr w:type="spellEnd"/>
    </w:p>
    <w:p w14:paraId="5A37A121" w14:textId="77777777" w:rsidR="00716A68" w:rsidRDefault="00716A68" w:rsidP="00716A68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Секретарь — Калядина Е.А.</w:t>
      </w:r>
    </w:p>
    <w:p w14:paraId="232D67C6" w14:textId="77777777" w:rsidR="00716A68" w:rsidRPr="00A7339D" w:rsidRDefault="00716A68" w:rsidP="00716A68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1FF2E947" w14:textId="77777777" w:rsidR="00716A68" w:rsidRDefault="00716A68" w:rsidP="00716A68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 xml:space="preserve">Члены попечительского совета, принявшие участие: </w:t>
      </w:r>
    </w:p>
    <w:p w14:paraId="44EC142C" w14:textId="77777777" w:rsidR="00716A68" w:rsidRPr="003435A7" w:rsidRDefault="00716A68" w:rsidP="00716A68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kern w:val="3"/>
          <w:lang w:bidi="hi-IN"/>
        </w:rPr>
      </w:pPr>
      <w:r>
        <w:rPr>
          <w:rFonts w:eastAsia="SimSun" w:cs="Mangal"/>
          <w:color w:val="000000"/>
          <w:kern w:val="3"/>
          <w:sz w:val="28"/>
          <w:szCs w:val="28"/>
          <w:lang w:bidi="hi-IN"/>
        </w:rPr>
        <w:tab/>
      </w:r>
      <w:r>
        <w:rPr>
          <w:rFonts w:eastAsia="SimSun" w:cs="Mangal"/>
          <w:color w:val="000000"/>
          <w:kern w:val="3"/>
          <w:sz w:val="28"/>
          <w:szCs w:val="28"/>
          <w:lang w:bidi="hi-IN"/>
        </w:rPr>
        <w:tab/>
      </w:r>
      <w:bookmarkStart w:id="0" w:name="_Hlk131582464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 xml:space="preserve">Скрынников Антоний Юрьевич </w:t>
      </w:r>
      <w:bookmarkEnd w:id="0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(иерей Антоний), настоятель храма святого благоверного великого князя Дмитрия Донского и храма святой Варвары города Ставрополя;</w:t>
      </w:r>
    </w:p>
    <w:p w14:paraId="2FCEAB7C" w14:textId="77777777" w:rsidR="00716A68" w:rsidRDefault="00716A68" w:rsidP="00716A68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ab/>
      </w:r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ab/>
      </w:r>
      <w:bookmarkStart w:id="1" w:name="_Hlk131582549"/>
      <w:r w:rsidRPr="005D5C6F">
        <w:rPr>
          <w:rFonts w:eastAsia="SimSun" w:cs="Mangal"/>
          <w:kern w:val="3"/>
          <w:sz w:val="28"/>
          <w:szCs w:val="28"/>
          <w:lang w:bidi="hi-IN"/>
        </w:rPr>
        <w:t>Долгополов Кирилл Александрович, заведующий кафедрой уголовного права и процесса Северо-Кавказского федерального университета;</w:t>
      </w:r>
    </w:p>
    <w:p w14:paraId="2695832C" w14:textId="77777777" w:rsidR="00716A68" w:rsidRPr="003435A7" w:rsidRDefault="00716A68" w:rsidP="00716A68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kern w:val="3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tab/>
      </w:r>
      <w:r>
        <w:rPr>
          <w:rFonts w:eastAsia="SimSun" w:cs="Mangal"/>
          <w:kern w:val="3"/>
          <w:sz w:val="28"/>
          <w:szCs w:val="28"/>
          <w:lang w:bidi="hi-IN"/>
        </w:rPr>
        <w:tab/>
      </w:r>
      <w:r w:rsidRPr="003435A7">
        <w:rPr>
          <w:rFonts w:eastAsia="SimSun" w:cs="Mangal"/>
          <w:kern w:val="3"/>
          <w:sz w:val="28"/>
          <w:szCs w:val="28"/>
          <w:lang w:bidi="hi-IN"/>
        </w:rPr>
        <w:t>Фаталиев Игорь Альбертович, председатель совета ветеранов города Ставрополя, депутат Думы города Ставрополя;</w:t>
      </w:r>
    </w:p>
    <w:p w14:paraId="50D601A1" w14:textId="77777777" w:rsidR="00716A68" w:rsidRDefault="00716A68" w:rsidP="00716A68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color w:val="000000"/>
          <w:kern w:val="3"/>
          <w:sz w:val="28"/>
          <w:lang w:bidi="hi-IN"/>
        </w:rPr>
      </w:pPr>
      <w:r w:rsidRPr="003435A7">
        <w:rPr>
          <w:rFonts w:eastAsia="SimSun" w:cs="Mangal"/>
          <w:kern w:val="3"/>
          <w:sz w:val="28"/>
          <w:szCs w:val="28"/>
          <w:lang w:bidi="hi-IN"/>
        </w:rPr>
        <w:tab/>
      </w:r>
      <w:r w:rsidRPr="003435A7">
        <w:rPr>
          <w:rFonts w:eastAsia="SimSun" w:cs="Mangal"/>
          <w:kern w:val="3"/>
          <w:sz w:val="28"/>
          <w:szCs w:val="28"/>
          <w:lang w:bidi="hi-IN"/>
        </w:rPr>
        <w:tab/>
      </w:r>
      <w:proofErr w:type="spellStart"/>
      <w:r w:rsidRPr="003435A7">
        <w:rPr>
          <w:rFonts w:eastAsia="SimSun" w:cs="Mangal"/>
          <w:color w:val="000000"/>
          <w:kern w:val="3"/>
          <w:sz w:val="28"/>
          <w:lang w:bidi="hi-IN"/>
        </w:rPr>
        <w:t>Кечеджиева</w:t>
      </w:r>
      <w:proofErr w:type="spellEnd"/>
      <w:r w:rsidRPr="003435A7">
        <w:rPr>
          <w:rFonts w:eastAsia="SimSun" w:cs="Mangal"/>
          <w:color w:val="000000"/>
          <w:kern w:val="3"/>
          <w:sz w:val="28"/>
          <w:lang w:bidi="hi-IN"/>
        </w:rPr>
        <w:t xml:space="preserve"> Светлана Геннадьевна, заведующая кафедрой гериатрии и медико</w:t>
      </w:r>
      <w:r>
        <w:rPr>
          <w:rFonts w:eastAsia="SimSun" w:cs="Mangal"/>
          <w:color w:val="000000"/>
          <w:kern w:val="3"/>
          <w:sz w:val="28"/>
          <w:lang w:bidi="hi-IN"/>
        </w:rPr>
        <w:t>-</w:t>
      </w:r>
      <w:r w:rsidRPr="003435A7">
        <w:rPr>
          <w:rFonts w:eastAsia="SimSun" w:cs="Mangal"/>
          <w:color w:val="000000"/>
          <w:kern w:val="3"/>
          <w:sz w:val="28"/>
          <w:lang w:bidi="hi-IN"/>
        </w:rPr>
        <w:t>социальной экспертизы с курсом общей врачебной практики Ставропольского государственного медицинского университета;</w:t>
      </w:r>
    </w:p>
    <w:p w14:paraId="3D0964BD" w14:textId="77777777" w:rsidR="00716A68" w:rsidRPr="005D5C6F" w:rsidRDefault="00716A68" w:rsidP="00716A68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tab/>
      </w:r>
      <w:r>
        <w:rPr>
          <w:rFonts w:eastAsia="SimSun" w:cs="Mangal"/>
          <w:kern w:val="3"/>
          <w:sz w:val="28"/>
          <w:szCs w:val="28"/>
          <w:lang w:bidi="hi-IN"/>
        </w:rPr>
        <w:tab/>
      </w:r>
      <w:r w:rsidRPr="00E407D8">
        <w:rPr>
          <w:rFonts w:eastAsia="SimSun" w:cs="Mangal"/>
          <w:kern w:val="3"/>
          <w:sz w:val="28"/>
          <w:szCs w:val="28"/>
          <w:lang w:bidi="hi-IN"/>
        </w:rPr>
        <w:t>Санакоев Александр Сергеевич, помощник депутата Государственной Думы Российской Федерации, руководитель Ставропольского краевого отделения мотоциклистов «Ночные волки»;</w:t>
      </w:r>
    </w:p>
    <w:p w14:paraId="2C6A8C0A" w14:textId="77777777" w:rsidR="00716A68" w:rsidRPr="003435A7" w:rsidRDefault="00716A68" w:rsidP="00716A68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kern w:val="3"/>
          <w:lang w:bidi="hi-IN"/>
        </w:rPr>
      </w:pPr>
      <w:r w:rsidRPr="003435A7">
        <w:rPr>
          <w:rFonts w:eastAsia="SimSun" w:cs="Mangal"/>
          <w:color w:val="000000"/>
          <w:kern w:val="3"/>
          <w:sz w:val="28"/>
          <w:lang w:bidi="hi-IN"/>
        </w:rPr>
        <w:tab/>
      </w:r>
      <w:r w:rsidRPr="003435A7">
        <w:rPr>
          <w:rFonts w:eastAsia="SimSun" w:cs="Mangal"/>
          <w:color w:val="000000"/>
          <w:kern w:val="3"/>
          <w:sz w:val="28"/>
          <w:lang w:bidi="hi-IN"/>
        </w:rPr>
        <w:tab/>
      </w:r>
      <w:proofErr w:type="spellStart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Плугина</w:t>
      </w:r>
      <w:proofErr w:type="spellEnd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 xml:space="preserve"> Елена </w:t>
      </w:r>
      <w:proofErr w:type="spellStart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Виталиевна</w:t>
      </w:r>
      <w:proofErr w:type="spellEnd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, начальник отдела по организационным и общим вопросам ГУП СК «</w:t>
      </w:r>
      <w:proofErr w:type="spellStart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Ставропольводоканал</w:t>
      </w:r>
      <w:proofErr w:type="spellEnd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»;</w:t>
      </w:r>
    </w:p>
    <w:p w14:paraId="0E8B2C42" w14:textId="77777777" w:rsidR="00716A68" w:rsidRPr="003435A7" w:rsidRDefault="00716A68" w:rsidP="00716A68">
      <w:pPr>
        <w:widowControl w:val="0"/>
        <w:suppressAutoHyphens/>
        <w:autoSpaceDN w:val="0"/>
        <w:ind w:firstLine="709"/>
        <w:jc w:val="both"/>
        <w:rPr>
          <w:rFonts w:eastAsia="SimSun" w:cs="Mangal"/>
          <w:kern w:val="3"/>
          <w:lang w:bidi="hi-IN"/>
        </w:rPr>
      </w:pPr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 xml:space="preserve">Шаталова Альбина </w:t>
      </w:r>
      <w:proofErr w:type="spellStart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Арчиловна</w:t>
      </w:r>
      <w:proofErr w:type="spellEnd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, адвокат.</w:t>
      </w:r>
    </w:p>
    <w:bookmarkEnd w:id="1"/>
    <w:p w14:paraId="0C2DA48A" w14:textId="77777777" w:rsidR="00716A68" w:rsidRPr="00B00D09" w:rsidRDefault="00716A68" w:rsidP="00716A68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4E0DFD53" w14:textId="77777777" w:rsidR="00716A68" w:rsidRDefault="00716A68" w:rsidP="00716A68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 w:rsidRPr="00A7339D">
        <w:rPr>
          <w:rFonts w:eastAsia="SimSun" w:cs="Mangal"/>
          <w:kern w:val="3"/>
          <w:sz w:val="28"/>
          <w:szCs w:val="28"/>
          <w:lang w:bidi="hi-IN"/>
        </w:rPr>
        <w:t>ПОВЕСТКА ДНЯ:</w:t>
      </w:r>
    </w:p>
    <w:p w14:paraId="09BC4607" w14:textId="77777777" w:rsidR="00716A68" w:rsidRDefault="00716A68" w:rsidP="00716A68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16D72B19" w14:textId="77777777" w:rsidR="00716A68" w:rsidRPr="00234DDE" w:rsidRDefault="00716A68" w:rsidP="00716A68">
      <w:pPr>
        <w:widowControl w:val="0"/>
        <w:numPr>
          <w:ilvl w:val="1"/>
          <w:numId w:val="1"/>
        </w:numPr>
        <w:suppressAutoHyphens/>
        <w:autoSpaceDN w:val="0"/>
        <w:ind w:left="426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color w:val="000000"/>
          <w:sz w:val="28"/>
          <w:szCs w:val="28"/>
        </w:rPr>
        <w:t>Подготовка и проведение мероприятий, посвященных празднованию 79-ой годовщине Победы в Великой Отечественной войне.</w:t>
      </w:r>
    </w:p>
    <w:p w14:paraId="579D2C88" w14:textId="77777777" w:rsidR="00716A68" w:rsidRPr="00FF0A6B" w:rsidRDefault="00716A68" w:rsidP="00716A68">
      <w:pPr>
        <w:widowControl w:val="0"/>
        <w:numPr>
          <w:ilvl w:val="1"/>
          <w:numId w:val="1"/>
        </w:numPr>
        <w:suppressAutoHyphens/>
        <w:autoSpaceDN w:val="0"/>
        <w:ind w:left="426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color w:val="000000"/>
          <w:sz w:val="28"/>
          <w:szCs w:val="28"/>
        </w:rPr>
        <w:t>Подготовка к капитальному ремонту центральной аллеи геронтологического центра.</w:t>
      </w:r>
    </w:p>
    <w:p w14:paraId="43C23E10" w14:textId="77777777" w:rsidR="00716A68" w:rsidRPr="00A7339D" w:rsidRDefault="00716A68" w:rsidP="00716A68">
      <w:pPr>
        <w:widowControl w:val="0"/>
        <w:suppressAutoHyphens/>
        <w:autoSpaceDN w:val="0"/>
        <w:ind w:left="1080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0DD3D1CB" w14:textId="77777777" w:rsidR="00716A68" w:rsidRPr="00B437A2" w:rsidRDefault="00716A68" w:rsidP="00716A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Pr="00B437A2">
        <w:rPr>
          <w:rFonts w:ascii="Times New Roman" w:hAnsi="Times New Roman" w:cs="Times New Roman"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план мероприятий, запланированных к проведению 9 мая</w:t>
      </w:r>
      <w:r w:rsidRPr="00B437A2">
        <w:rPr>
          <w:rFonts w:ascii="Times New Roman" w:hAnsi="Times New Roman" w:cs="Times New Roman"/>
          <w:sz w:val="28"/>
          <w:szCs w:val="28"/>
        </w:rPr>
        <w:t>.</w:t>
      </w:r>
    </w:p>
    <w:p w14:paraId="12241464" w14:textId="77777777" w:rsidR="00716A68" w:rsidRPr="00BB680F" w:rsidRDefault="00716A68" w:rsidP="00716A68">
      <w:pPr>
        <w:spacing w:line="276" w:lineRule="auto"/>
        <w:jc w:val="both"/>
        <w:rPr>
          <w:rFonts w:eastAsia="SimSun" w:cs="Mangal"/>
          <w:kern w:val="3"/>
          <w:sz w:val="28"/>
          <w:szCs w:val="28"/>
          <w:lang w:bidi="hi-IN"/>
        </w:rPr>
      </w:pPr>
      <w:bookmarkStart w:id="2" w:name="_Hlk131585040"/>
      <w:r w:rsidRPr="00BB680F">
        <w:rPr>
          <w:rFonts w:eastAsia="SimSun" w:cs="Mangal"/>
          <w:kern w:val="3"/>
          <w:sz w:val="28"/>
          <w:szCs w:val="28"/>
          <w:lang w:bidi="hi-IN"/>
        </w:rPr>
        <w:t xml:space="preserve">Докладчик: </w:t>
      </w:r>
      <w:r>
        <w:rPr>
          <w:rFonts w:eastAsia="SimSun" w:cs="Mangal"/>
          <w:kern w:val="3"/>
          <w:sz w:val="28"/>
          <w:szCs w:val="28"/>
          <w:lang w:bidi="hi-IN"/>
        </w:rPr>
        <w:t>заместитель директора Калядина Е.А.</w:t>
      </w:r>
    </w:p>
    <w:bookmarkEnd w:id="2"/>
    <w:p w14:paraId="0D2F0A49" w14:textId="77777777" w:rsidR="00716A68" w:rsidRDefault="00716A68" w:rsidP="00716A68">
      <w:pPr>
        <w:spacing w:line="276" w:lineRule="auto"/>
        <w:jc w:val="both"/>
        <w:rPr>
          <w:rFonts w:eastAsia="SimSun" w:cs="Mangal"/>
          <w:color w:val="000000"/>
          <w:kern w:val="3"/>
          <w:sz w:val="28"/>
          <w:szCs w:val="28"/>
          <w:lang w:bidi="hi-IN"/>
        </w:rPr>
      </w:pPr>
      <w:r w:rsidRPr="00BB680F">
        <w:rPr>
          <w:rFonts w:eastAsia="SimSun" w:cs="Mangal"/>
          <w:kern w:val="3"/>
          <w:sz w:val="28"/>
          <w:szCs w:val="28"/>
          <w:lang w:bidi="hi-IN"/>
        </w:rPr>
        <w:t>РЕШИЛИ:</w:t>
      </w:r>
      <w:r w:rsidRPr="00BB680F">
        <w:rPr>
          <w:rFonts w:eastAsia="SimSun" w:cs="Mangal"/>
          <w:kern w:val="3"/>
          <w:sz w:val="28"/>
          <w:szCs w:val="28"/>
          <w:lang w:bidi="hi-IN"/>
        </w:rPr>
        <w:tab/>
      </w:r>
      <w:r>
        <w:rPr>
          <w:rFonts w:eastAsia="SimSun" w:cs="Mangal"/>
          <w:kern w:val="3"/>
          <w:sz w:val="28"/>
          <w:szCs w:val="28"/>
          <w:lang w:bidi="hi-IN"/>
        </w:rPr>
        <w:t>утвердить план мероприятий ко Дню Победы.</w:t>
      </w:r>
    </w:p>
    <w:p w14:paraId="60AA50B5" w14:textId="77777777" w:rsidR="00716A68" w:rsidRDefault="00716A68" w:rsidP="00716A68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color w:val="000000"/>
          <w:kern w:val="3"/>
          <w:sz w:val="28"/>
          <w:szCs w:val="28"/>
          <w:lang w:bidi="hi-IN"/>
        </w:rPr>
      </w:pPr>
    </w:p>
    <w:p w14:paraId="00E726D2" w14:textId="77777777" w:rsidR="00716A68" w:rsidRDefault="00716A68" w:rsidP="00716A68">
      <w:pPr>
        <w:numPr>
          <w:ilvl w:val="0"/>
          <w:numId w:val="1"/>
        </w:numPr>
        <w:spacing w:line="276" w:lineRule="auto"/>
        <w:jc w:val="both"/>
        <w:rPr>
          <w:sz w:val="28"/>
          <w:szCs w:val="20"/>
          <w:lang w:eastAsia="ar-SA"/>
        </w:rPr>
      </w:pPr>
      <w:r w:rsidRPr="00BB680F">
        <w:rPr>
          <w:sz w:val="28"/>
          <w:szCs w:val="20"/>
          <w:lang w:eastAsia="ar-SA"/>
        </w:rPr>
        <w:t>СЛУШАЛИ:</w:t>
      </w:r>
      <w:r>
        <w:rPr>
          <w:sz w:val="28"/>
          <w:szCs w:val="20"/>
          <w:lang w:eastAsia="ar-SA"/>
        </w:rPr>
        <w:t xml:space="preserve"> о предстоящем благоустройстве территории центра и подготовке к капитальному ремонту центральной аллеи геронтологического центра.</w:t>
      </w:r>
    </w:p>
    <w:p w14:paraId="4CE557A7" w14:textId="77777777" w:rsidR="00716A68" w:rsidRDefault="00716A68" w:rsidP="00716A68">
      <w:pPr>
        <w:spacing w:line="276" w:lineRule="auto"/>
        <w:ind w:left="720"/>
        <w:jc w:val="both"/>
        <w:rPr>
          <w:sz w:val="28"/>
          <w:szCs w:val="20"/>
          <w:lang w:eastAsia="ar-SA"/>
        </w:rPr>
      </w:pPr>
    </w:p>
    <w:p w14:paraId="3EC8EB74" w14:textId="77777777" w:rsidR="00716A68" w:rsidRPr="00BB680F" w:rsidRDefault="00716A68" w:rsidP="00716A68">
      <w:pPr>
        <w:spacing w:line="276" w:lineRule="auto"/>
        <w:jc w:val="both"/>
        <w:rPr>
          <w:sz w:val="28"/>
          <w:szCs w:val="20"/>
          <w:lang w:eastAsia="ar-SA"/>
        </w:rPr>
      </w:pPr>
      <w:r w:rsidRPr="00B53ECE">
        <w:rPr>
          <w:sz w:val="28"/>
          <w:szCs w:val="20"/>
          <w:lang w:eastAsia="ar-SA"/>
        </w:rPr>
        <w:lastRenderedPageBreak/>
        <w:t xml:space="preserve">Докладчик: </w:t>
      </w:r>
      <w:r>
        <w:rPr>
          <w:sz w:val="28"/>
          <w:szCs w:val="20"/>
          <w:lang w:eastAsia="ar-SA"/>
        </w:rPr>
        <w:t xml:space="preserve">заместитель директора </w:t>
      </w:r>
      <w:proofErr w:type="spellStart"/>
      <w:r>
        <w:rPr>
          <w:sz w:val="28"/>
          <w:szCs w:val="20"/>
          <w:lang w:eastAsia="ar-SA"/>
        </w:rPr>
        <w:t>Шавернев</w:t>
      </w:r>
      <w:proofErr w:type="spellEnd"/>
      <w:r>
        <w:rPr>
          <w:sz w:val="28"/>
          <w:szCs w:val="20"/>
          <w:lang w:eastAsia="ar-SA"/>
        </w:rPr>
        <w:t xml:space="preserve"> А.А.</w:t>
      </w:r>
    </w:p>
    <w:p w14:paraId="3CFD9E94" w14:textId="77777777" w:rsidR="00716A68" w:rsidRDefault="00716A68" w:rsidP="00716A68">
      <w:pPr>
        <w:spacing w:line="276" w:lineRule="auto"/>
        <w:jc w:val="both"/>
        <w:rPr>
          <w:sz w:val="28"/>
          <w:szCs w:val="20"/>
          <w:lang w:eastAsia="ar-SA"/>
        </w:rPr>
      </w:pPr>
      <w:r w:rsidRPr="00FA5B66">
        <w:rPr>
          <w:sz w:val="28"/>
          <w:szCs w:val="20"/>
          <w:lang w:eastAsia="ar-SA"/>
        </w:rPr>
        <w:t>РЕШИЛИ:</w:t>
      </w:r>
      <w:r>
        <w:rPr>
          <w:sz w:val="28"/>
          <w:szCs w:val="20"/>
          <w:lang w:eastAsia="ar-SA"/>
        </w:rPr>
        <w:t xml:space="preserve"> принять информацию к сведению.</w:t>
      </w:r>
    </w:p>
    <w:p w14:paraId="68B9661C" w14:textId="77777777" w:rsidR="00716A68" w:rsidRDefault="00716A68" w:rsidP="00716A68">
      <w:pPr>
        <w:spacing w:line="276" w:lineRule="auto"/>
        <w:jc w:val="both"/>
        <w:rPr>
          <w:sz w:val="28"/>
          <w:szCs w:val="20"/>
          <w:lang w:eastAsia="ar-SA"/>
        </w:rPr>
      </w:pPr>
    </w:p>
    <w:p w14:paraId="2B8F31EA" w14:textId="77777777" w:rsidR="00716A68" w:rsidRPr="00A7339D" w:rsidRDefault="00716A68" w:rsidP="00716A68">
      <w:pPr>
        <w:widowControl w:val="0"/>
        <w:suppressAutoHyphens/>
        <w:autoSpaceDN w:val="0"/>
        <w:jc w:val="both"/>
        <w:textAlignment w:val="baseline"/>
        <w:rPr>
          <w:rFonts w:eastAsia="SimSun" w:cs="Mangal"/>
          <w:kern w:val="3"/>
          <w:u w:val="single"/>
          <w:lang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80"/>
        <w:gridCol w:w="239"/>
        <w:gridCol w:w="236"/>
      </w:tblGrid>
      <w:tr w:rsidR="00716A68" w:rsidRPr="00A7339D" w14:paraId="54CA01E4" w14:textId="77777777" w:rsidTr="00655966">
        <w:tc>
          <w:tcPr>
            <w:tcW w:w="3696" w:type="dxa"/>
          </w:tcPr>
          <w:tbl>
            <w:tblPr>
              <w:tblStyle w:val="a4"/>
              <w:tblW w:w="86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6"/>
              <w:gridCol w:w="3082"/>
              <w:gridCol w:w="2256"/>
            </w:tblGrid>
            <w:tr w:rsidR="005B79FD" w14:paraId="62FBE489" w14:textId="77777777" w:rsidTr="005A4739">
              <w:trPr>
                <w:trHeight w:val="589"/>
              </w:trPr>
              <w:tc>
                <w:tcPr>
                  <w:tcW w:w="3326" w:type="dxa"/>
                </w:tcPr>
                <w:p w14:paraId="31DCACA6" w14:textId="40C416EA" w:rsidR="005B79FD" w:rsidRDefault="005B79FD" w:rsidP="00685DC3">
                  <w:pPr>
                    <w:widowControl w:val="0"/>
                    <w:suppressAutoHyphens/>
                    <w:jc w:val="both"/>
                    <w:rPr>
                      <w:rFonts w:eastAsia="SimSun" w:cs="Mangal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A7339D">
                    <w:rPr>
                      <w:rFonts w:eastAsia="SimSun" w:cs="Mangal"/>
                      <w:kern w:val="1"/>
                      <w:sz w:val="28"/>
                      <w:szCs w:val="28"/>
                      <w:lang w:eastAsia="hi-IN" w:bidi="hi-IN"/>
                    </w:rPr>
                    <w:t xml:space="preserve">Ведущий собрания                                                                                  </w:t>
                  </w:r>
                </w:p>
              </w:tc>
              <w:tc>
                <w:tcPr>
                  <w:tcW w:w="3082" w:type="dxa"/>
                </w:tcPr>
                <w:p w14:paraId="79D82761" w14:textId="7DF7648C" w:rsidR="005B79FD" w:rsidRDefault="00685DC3" w:rsidP="00685DC3">
                  <w:pPr>
                    <w:widowControl w:val="0"/>
                    <w:suppressAutoHyphens/>
                    <w:jc w:val="both"/>
                    <w:rPr>
                      <w:rFonts w:eastAsia="SimSun" w:cs="Mangal"/>
                      <w:kern w:val="1"/>
                      <w:sz w:val="28"/>
                      <w:szCs w:val="28"/>
                      <w:lang w:eastAsia="hi-IN" w:bidi="hi-IN"/>
                    </w:rPr>
                  </w:pPr>
                  <w:r>
                    <w:rPr>
                      <w:rFonts w:eastAsia="SimSun" w:cs="Mangal"/>
                      <w:noProof/>
                      <w:kern w:val="1"/>
                      <w:sz w:val="28"/>
                      <w:szCs w:val="28"/>
                      <w:lang w:eastAsia="hi-IN" w:bidi="hi-IN"/>
                      <w14:ligatures w14:val="standardContextual"/>
                    </w:rPr>
                    <w:drawing>
                      <wp:anchor distT="0" distB="0" distL="0" distR="0" simplePos="0" relativeHeight="251658240" behindDoc="0" locked="0" layoutInCell="1" allowOverlap="1" wp14:anchorId="562F29E8" wp14:editId="793AA224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52070</wp:posOffset>
                        </wp:positionV>
                        <wp:extent cx="1471295" cy="237490"/>
                        <wp:effectExtent l="0" t="0" r="0" b="0"/>
                        <wp:wrapTopAndBottom/>
                        <wp:docPr id="92557928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8" t="-113" r="-18" b="-1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1295" cy="2374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256" w:type="dxa"/>
                </w:tcPr>
                <w:p w14:paraId="746BB496" w14:textId="6204402B" w:rsidR="005B79FD" w:rsidRDefault="005B79FD" w:rsidP="00685DC3">
                  <w:pPr>
                    <w:widowControl w:val="0"/>
                    <w:suppressAutoHyphens/>
                    <w:jc w:val="both"/>
                    <w:rPr>
                      <w:rFonts w:eastAsia="SimSun" w:cs="Mangal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A7339D">
                    <w:rPr>
                      <w:rFonts w:eastAsia="SimSun" w:cs="Mangal"/>
                      <w:kern w:val="1"/>
                      <w:sz w:val="28"/>
                      <w:szCs w:val="28"/>
                      <w:lang w:eastAsia="hi-IN" w:bidi="hi-IN"/>
                    </w:rPr>
                    <w:t xml:space="preserve">К.Э. </w:t>
                  </w:r>
                  <w:proofErr w:type="spellStart"/>
                  <w:r w:rsidRPr="00A7339D">
                    <w:rPr>
                      <w:rFonts w:eastAsia="SimSun" w:cs="Mangal"/>
                      <w:kern w:val="1"/>
                      <w:sz w:val="28"/>
                      <w:szCs w:val="28"/>
                      <w:lang w:eastAsia="hi-IN" w:bidi="hi-IN"/>
                    </w:rPr>
                    <w:t>Больбат</w:t>
                  </w:r>
                  <w:proofErr w:type="spellEnd"/>
                </w:p>
              </w:tc>
            </w:tr>
            <w:tr w:rsidR="005B79FD" w14:paraId="2E1CAB01" w14:textId="77777777" w:rsidTr="005A4739">
              <w:trPr>
                <w:trHeight w:val="784"/>
              </w:trPr>
              <w:tc>
                <w:tcPr>
                  <w:tcW w:w="3326" w:type="dxa"/>
                </w:tcPr>
                <w:p w14:paraId="747B5A52" w14:textId="07B37D7C" w:rsidR="005B79FD" w:rsidRDefault="005B79FD" w:rsidP="00685DC3">
                  <w:pPr>
                    <w:widowControl w:val="0"/>
                    <w:suppressAutoHyphens/>
                    <w:jc w:val="both"/>
                    <w:rPr>
                      <w:rFonts w:eastAsia="SimSun" w:cs="Mangal"/>
                      <w:kern w:val="1"/>
                      <w:sz w:val="28"/>
                      <w:szCs w:val="28"/>
                      <w:lang w:eastAsia="hi-IN" w:bidi="hi-IN"/>
                    </w:rPr>
                  </w:pPr>
                  <w:r>
                    <w:rPr>
                      <w:rFonts w:eastAsia="SimSun" w:cs="Mangal"/>
                      <w:kern w:val="1"/>
                      <w:sz w:val="28"/>
                      <w:szCs w:val="28"/>
                      <w:lang w:eastAsia="hi-IN" w:bidi="hi-IN"/>
                    </w:rPr>
                    <w:t xml:space="preserve">Секретарь  </w:t>
                  </w:r>
                </w:p>
              </w:tc>
              <w:tc>
                <w:tcPr>
                  <w:tcW w:w="3082" w:type="dxa"/>
                </w:tcPr>
                <w:p w14:paraId="3B44F3FA" w14:textId="39C1EC63" w:rsidR="005B79FD" w:rsidRDefault="005A4739" w:rsidP="00685DC3">
                  <w:pPr>
                    <w:widowControl w:val="0"/>
                    <w:suppressAutoHyphens/>
                    <w:jc w:val="both"/>
                    <w:rPr>
                      <w:rFonts w:eastAsia="SimSun" w:cs="Mangal"/>
                      <w:kern w:val="1"/>
                      <w:sz w:val="28"/>
                      <w:szCs w:val="28"/>
                      <w:lang w:eastAsia="hi-IN" w:bidi="hi-IN"/>
                    </w:rPr>
                  </w:pPr>
                  <w:r>
                    <w:rPr>
                      <w:rFonts w:eastAsia="SimSun" w:cs="Mangal"/>
                      <w:noProof/>
                      <w:kern w:val="1"/>
                      <w:sz w:val="28"/>
                      <w:szCs w:val="28"/>
                      <w:lang w:eastAsia="hi-IN" w:bidi="hi-IN"/>
                    </w:rPr>
                    <w:drawing>
                      <wp:inline distT="0" distB="0" distL="0" distR="0" wp14:anchorId="361EF30D" wp14:editId="34158CA9">
                        <wp:extent cx="1002665" cy="426720"/>
                        <wp:effectExtent l="0" t="0" r="6985" b="0"/>
                        <wp:docPr id="2011021784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2665" cy="4267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6" w:type="dxa"/>
                </w:tcPr>
                <w:p w14:paraId="5F507EC8" w14:textId="747E49A9" w:rsidR="005B79FD" w:rsidRDefault="005B79FD" w:rsidP="00685DC3">
                  <w:pPr>
                    <w:widowControl w:val="0"/>
                    <w:suppressAutoHyphens/>
                    <w:jc w:val="both"/>
                    <w:rPr>
                      <w:rFonts w:eastAsia="SimSun" w:cs="Mangal"/>
                      <w:kern w:val="1"/>
                      <w:sz w:val="28"/>
                      <w:szCs w:val="28"/>
                      <w:lang w:eastAsia="hi-IN" w:bidi="hi-IN"/>
                    </w:rPr>
                  </w:pPr>
                  <w:r>
                    <w:rPr>
                      <w:rFonts w:eastAsia="SimSun" w:cs="Mangal"/>
                      <w:kern w:val="1"/>
                      <w:sz w:val="28"/>
                      <w:szCs w:val="28"/>
                      <w:lang w:eastAsia="hi-IN" w:bidi="hi-IN"/>
                    </w:rPr>
                    <w:t xml:space="preserve">Е.А. Калядина                       </w:t>
                  </w:r>
                </w:p>
              </w:tc>
            </w:tr>
          </w:tbl>
          <w:p w14:paraId="2F7AAD82" w14:textId="77777777" w:rsidR="00716A68" w:rsidRPr="00A7339D" w:rsidRDefault="00716A68" w:rsidP="00655966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</w:p>
          <w:p w14:paraId="105F235B" w14:textId="2749440B" w:rsidR="00716A68" w:rsidRPr="00A7339D" w:rsidRDefault="00716A68" w:rsidP="00655966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276" w:type="dxa"/>
          </w:tcPr>
          <w:p w14:paraId="2CDC0658" w14:textId="77777777" w:rsidR="00716A68" w:rsidRPr="00A7339D" w:rsidRDefault="00716A68" w:rsidP="00655966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</w:p>
          <w:p w14:paraId="0FEC1EDC" w14:textId="77777777" w:rsidR="00716A68" w:rsidRPr="00D05F38" w:rsidRDefault="00716A68" w:rsidP="00655966">
            <w:pPr>
              <w:widowControl w:val="0"/>
              <w:suppressAutoHyphens/>
              <w:jc w:val="both"/>
              <w:rPr>
                <w:rFonts w:eastAsia="SimSun" w:cs="Mangal"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99" w:type="dxa"/>
          </w:tcPr>
          <w:p w14:paraId="70689CEF" w14:textId="77777777" w:rsidR="00716A68" w:rsidRPr="00A7339D" w:rsidRDefault="00716A68" w:rsidP="00655966">
            <w:pPr>
              <w:widowControl w:val="0"/>
              <w:suppressAutoHyphens/>
              <w:jc w:val="right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</w:p>
          <w:p w14:paraId="1ABCB720" w14:textId="77777777" w:rsidR="00716A68" w:rsidRPr="00A7339D" w:rsidRDefault="00716A68" w:rsidP="005B79FD">
            <w:pPr>
              <w:widowControl w:val="0"/>
              <w:suppressAutoHyphens/>
              <w:jc w:val="right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14:paraId="64B77BAA" w14:textId="77777777" w:rsidR="00716A68" w:rsidRPr="00A7339D" w:rsidRDefault="00716A68" w:rsidP="00716A68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716A68" w14:paraId="313AC56C" w14:textId="77777777" w:rsidTr="00655966">
        <w:trPr>
          <w:trHeight w:val="815"/>
        </w:trPr>
        <w:tc>
          <w:tcPr>
            <w:tcW w:w="3190" w:type="dxa"/>
            <w:shd w:val="clear" w:color="auto" w:fill="auto"/>
          </w:tcPr>
          <w:p w14:paraId="6E1021EA" w14:textId="779AC639" w:rsidR="00716A68" w:rsidRDefault="00716A68" w:rsidP="00655966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     </w:t>
            </w:r>
          </w:p>
        </w:tc>
        <w:tc>
          <w:tcPr>
            <w:tcW w:w="3190" w:type="dxa"/>
            <w:shd w:val="clear" w:color="auto" w:fill="auto"/>
          </w:tcPr>
          <w:p w14:paraId="7BF20331" w14:textId="77777777" w:rsidR="00716A68" w:rsidRDefault="00716A68" w:rsidP="00655966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191" w:type="dxa"/>
            <w:shd w:val="clear" w:color="auto" w:fill="auto"/>
          </w:tcPr>
          <w:p w14:paraId="0E71724E" w14:textId="5D3FD293" w:rsidR="00716A68" w:rsidRDefault="00716A68" w:rsidP="00655966">
            <w:pPr>
              <w:widowControl w:val="0"/>
              <w:suppressAutoHyphens/>
              <w:jc w:val="right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        </w:t>
            </w:r>
          </w:p>
        </w:tc>
      </w:tr>
    </w:tbl>
    <w:p w14:paraId="1D43C623" w14:textId="77777777" w:rsidR="007B3FAE" w:rsidRDefault="007B3FAE"/>
    <w:sectPr w:rsidR="007B3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C27A1"/>
    <w:multiLevelType w:val="multilevel"/>
    <w:tmpl w:val="F954B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8306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53"/>
    <w:rsid w:val="00145853"/>
    <w:rsid w:val="00183596"/>
    <w:rsid w:val="00266138"/>
    <w:rsid w:val="003A6169"/>
    <w:rsid w:val="005A4739"/>
    <w:rsid w:val="005B79FD"/>
    <w:rsid w:val="00685DC3"/>
    <w:rsid w:val="00716A68"/>
    <w:rsid w:val="007B3FAE"/>
    <w:rsid w:val="00826C3D"/>
    <w:rsid w:val="00942050"/>
    <w:rsid w:val="009E5E23"/>
    <w:rsid w:val="00B8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CA7C"/>
  <w15:chartTrackingRefBased/>
  <w15:docId w15:val="{9F78369F-0144-4B16-A9DB-D0EBCEB3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16A68"/>
    <w:pPr>
      <w:suppressAutoHyphens/>
      <w:spacing w:after="0" w:line="240" w:lineRule="auto"/>
    </w:pPr>
    <w:rPr>
      <w:rFonts w:ascii="Calibri" w:eastAsia="Calibri" w:hAnsi="Calibri" w:cs="Liberation Serif"/>
      <w:kern w:val="0"/>
      <w:lang w:eastAsia="zh-CN" w:bidi="hi-IN"/>
      <w14:ligatures w14:val="none"/>
    </w:rPr>
  </w:style>
  <w:style w:type="table" w:styleId="a4">
    <w:name w:val="Table Grid"/>
    <w:basedOn w:val="a1"/>
    <w:uiPriority w:val="39"/>
    <w:rsid w:val="005B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3</cp:revision>
  <cp:lastPrinted>2024-07-05T12:42:00Z</cp:lastPrinted>
  <dcterms:created xsi:type="dcterms:W3CDTF">2024-07-05T12:41:00Z</dcterms:created>
  <dcterms:modified xsi:type="dcterms:W3CDTF">2024-08-02T11:09:00Z</dcterms:modified>
</cp:coreProperties>
</file>